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0853AC" w:rsidRDefault="005F6443" w:rsidP="005F6443">
      <w:pPr>
        <w:pStyle w:val="Ttol"/>
        <w:kinsoku w:val="0"/>
        <w:overflowPunct w:val="0"/>
        <w:rPr>
          <w:rFonts w:asciiTheme="minorHAnsi" w:hAnsiTheme="minorHAnsi" w:cstheme="minorHAnsi"/>
          <w:u w:val="none"/>
        </w:rPr>
      </w:pPr>
      <w:r w:rsidRPr="000853AC">
        <w:rPr>
          <w:rFonts w:asciiTheme="minorHAnsi" w:hAnsiTheme="minorHAnsi" w:cstheme="minorHAnsi"/>
          <w:u w:val="thick"/>
        </w:rPr>
        <w:t>Instruccions</w:t>
      </w:r>
      <w:r w:rsidRPr="000853AC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0853AC">
        <w:rPr>
          <w:rFonts w:asciiTheme="minorHAnsi" w:hAnsiTheme="minorHAnsi" w:cstheme="minorHAnsi"/>
          <w:u w:val="thick"/>
        </w:rPr>
        <w:t>per</w:t>
      </w:r>
      <w:r w:rsidRPr="000853AC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0853AC">
        <w:rPr>
          <w:rFonts w:asciiTheme="minorHAnsi" w:hAnsiTheme="minorHAnsi" w:cstheme="minorHAnsi"/>
          <w:u w:val="thick"/>
        </w:rPr>
        <w:t>emplenar</w:t>
      </w:r>
      <w:r w:rsidRPr="000853AC">
        <w:rPr>
          <w:rFonts w:asciiTheme="minorHAnsi" w:hAnsiTheme="minorHAnsi" w:cstheme="minorHAnsi"/>
          <w:b w:val="0"/>
          <w:bCs w:val="0"/>
          <w:spacing w:val="20"/>
          <w:u w:val="thick"/>
        </w:rPr>
        <w:t xml:space="preserve"> </w:t>
      </w:r>
      <w:r w:rsidRPr="000853AC">
        <w:rPr>
          <w:rFonts w:asciiTheme="minorHAnsi" w:hAnsiTheme="minorHAnsi" w:cstheme="minorHAnsi"/>
          <w:u w:val="thick"/>
        </w:rPr>
        <w:t>el</w:t>
      </w:r>
      <w:r w:rsidRPr="000853AC">
        <w:rPr>
          <w:rFonts w:asciiTheme="minorHAnsi" w:hAnsiTheme="minorHAnsi" w:cstheme="minorHAnsi"/>
          <w:b w:val="0"/>
          <w:bCs w:val="0"/>
          <w:spacing w:val="21"/>
          <w:u w:val="thick"/>
        </w:rPr>
        <w:t xml:space="preserve"> </w:t>
      </w:r>
      <w:r w:rsidRPr="000853AC">
        <w:rPr>
          <w:rFonts w:asciiTheme="minorHAnsi" w:hAnsiTheme="minorHAnsi" w:cstheme="minorHAnsi"/>
          <w:spacing w:val="-4"/>
          <w:u w:val="thick"/>
        </w:rPr>
        <w:t>DEUC</w:t>
      </w:r>
    </w:p>
    <w:p w:rsidR="005F6443" w:rsidRPr="000853A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</w:p>
    <w:p w:rsidR="005F6443" w:rsidRPr="000853A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0853AC">
        <w:rPr>
          <w:rFonts w:asciiTheme="minorHAnsi" w:hAnsiTheme="minorHAnsi" w:cstheme="minorHAnsi"/>
          <w:sz w:val="28"/>
          <w:szCs w:val="28"/>
        </w:rPr>
        <w:t>En l’àmbit de Catalunya s’ha posat en funcionament l’eina web de generació del DEUC (</w:t>
      </w:r>
      <w:hyperlink r:id="rId9" w:history="1">
        <w:r w:rsidRPr="000853AC">
          <w:rPr>
            <w:rStyle w:val="Enlla"/>
            <w:rFonts w:asciiTheme="minorHAnsi" w:hAnsiTheme="minorHAnsi" w:cstheme="minorHAnsi"/>
            <w:sz w:val="28"/>
            <w:szCs w:val="28"/>
          </w:rPr>
          <w:t>https://contractaciopublica.cat/ca/deuc</w:t>
        </w:r>
      </w:hyperlink>
      <w:r w:rsidRPr="000853AC">
        <w:rPr>
          <w:rFonts w:asciiTheme="minorHAnsi" w:hAnsiTheme="minorHAnsi" w:cstheme="minorHAnsi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0853A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0853AC">
        <w:rPr>
          <w:rFonts w:asciiTheme="minorHAnsi" w:hAnsiTheme="minorHAnsi" w:cstheme="minorHAnsi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0853A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Theme="minorHAnsi" w:hAnsiTheme="minorHAnsi" w:cstheme="minorHAnsi"/>
          <w:sz w:val="28"/>
          <w:szCs w:val="28"/>
        </w:rPr>
      </w:pPr>
      <w:r w:rsidRPr="000853AC">
        <w:rPr>
          <w:rFonts w:asciiTheme="minorHAnsi" w:hAnsiTheme="minorHAnsi" w:cstheme="minorHAnsi"/>
          <w:sz w:val="28"/>
          <w:szCs w:val="28"/>
        </w:rPr>
        <w:t>Una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vegada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dintre</w:t>
      </w:r>
      <w:r w:rsidRPr="000853AC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de</w:t>
      </w:r>
      <w:r w:rsidRPr="000853AC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la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pàgina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s’ha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d’entrar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com</w:t>
      </w:r>
      <w:r w:rsidRPr="000853AC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a</w:t>
      </w:r>
      <w:r w:rsidRPr="000853AC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“operador</w:t>
      </w:r>
      <w:r w:rsidRPr="000853AC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econòmic”,</w:t>
      </w:r>
      <w:r w:rsidRPr="000853AC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i</w:t>
      </w:r>
      <w:r w:rsidRPr="000853AC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en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 xml:space="preserve">“Vull” s’ha de seleccionar </w:t>
      </w:r>
      <w:r w:rsidRPr="000853AC">
        <w:rPr>
          <w:rFonts w:asciiTheme="minorHAnsi" w:hAnsiTheme="minorHAnsi" w:cstheme="minorHAnsi"/>
          <w:b/>
          <w:bCs/>
          <w:sz w:val="28"/>
          <w:szCs w:val="28"/>
        </w:rPr>
        <w:t>Respondre una sol·licitud</w:t>
      </w:r>
      <w:r w:rsidRPr="000853AC">
        <w:rPr>
          <w:rFonts w:asciiTheme="minorHAnsi" w:hAnsiTheme="minorHAnsi" w:cstheme="minorHAnsi"/>
          <w:sz w:val="28"/>
          <w:szCs w:val="28"/>
        </w:rPr>
        <w:t>.</w:t>
      </w:r>
    </w:p>
    <w:p w:rsidR="005F6443" w:rsidRPr="000853A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Theme="minorHAnsi" w:hAnsiTheme="minorHAnsi" w:cstheme="minorHAnsi"/>
          <w:spacing w:val="-2"/>
          <w:sz w:val="28"/>
          <w:szCs w:val="28"/>
        </w:rPr>
      </w:pPr>
      <w:r w:rsidRPr="000853AC">
        <w:rPr>
          <w:rFonts w:asciiTheme="minorHAnsi" w:hAnsiTheme="minorHAnsi" w:cstheme="minorHAnsi"/>
          <w:b/>
          <w:bCs/>
          <w:sz w:val="28"/>
          <w:szCs w:val="28"/>
          <w:u w:val="thick"/>
        </w:rPr>
        <w:t>S’ha</w:t>
      </w:r>
      <w:r w:rsidRPr="000853AC">
        <w:rPr>
          <w:rFonts w:asciiTheme="minorHAnsi" w:hAnsiTheme="minorHAnsi" w:cstheme="minorHAnsi"/>
          <w:spacing w:val="20"/>
          <w:sz w:val="28"/>
          <w:szCs w:val="28"/>
          <w:u w:val="thick"/>
        </w:rPr>
        <w:t xml:space="preserve"> </w:t>
      </w:r>
      <w:r w:rsidRPr="000853AC">
        <w:rPr>
          <w:rFonts w:asciiTheme="minorHAnsi" w:hAnsiTheme="minorHAnsi" w:cstheme="minorHAnsi"/>
          <w:b/>
          <w:bCs/>
          <w:sz w:val="28"/>
          <w:szCs w:val="28"/>
          <w:u w:val="thick"/>
        </w:rPr>
        <w:t>de</w:t>
      </w:r>
      <w:r w:rsidRPr="000853AC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0853AC">
        <w:rPr>
          <w:rFonts w:asciiTheme="minorHAnsi" w:hAnsiTheme="minorHAnsi" w:cstheme="minorHAnsi"/>
          <w:b/>
          <w:bCs/>
          <w:sz w:val="28"/>
          <w:szCs w:val="28"/>
          <w:u w:val="thick"/>
        </w:rPr>
        <w:t>carregar</w:t>
      </w:r>
      <w:r w:rsidRPr="000853AC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0853AC">
        <w:rPr>
          <w:rFonts w:asciiTheme="minorHAnsi" w:hAnsiTheme="minorHAnsi" w:cstheme="minorHAnsi"/>
          <w:b/>
          <w:bCs/>
          <w:sz w:val="28"/>
          <w:szCs w:val="28"/>
          <w:u w:val="thick"/>
        </w:rPr>
        <w:t>el</w:t>
      </w:r>
      <w:r w:rsidRPr="000853AC">
        <w:rPr>
          <w:rFonts w:asciiTheme="minorHAnsi" w:hAnsiTheme="minorHAnsi" w:cstheme="minorHAnsi"/>
          <w:spacing w:val="23"/>
          <w:sz w:val="28"/>
          <w:szCs w:val="28"/>
          <w:u w:val="thick"/>
        </w:rPr>
        <w:t xml:space="preserve"> </w:t>
      </w:r>
      <w:r w:rsidRPr="000853AC">
        <w:rPr>
          <w:rFonts w:asciiTheme="minorHAnsi" w:hAnsiTheme="minorHAnsi" w:cstheme="minorHAnsi"/>
          <w:b/>
          <w:bCs/>
          <w:sz w:val="28"/>
          <w:szCs w:val="28"/>
          <w:u w:val="thick"/>
        </w:rPr>
        <w:t>fitxer</w:t>
      </w:r>
      <w:r w:rsidRPr="000853AC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0853AC">
        <w:rPr>
          <w:rFonts w:asciiTheme="minorHAnsi" w:hAnsiTheme="minorHAnsi" w:cstheme="minorHAnsi"/>
          <w:b/>
          <w:bCs/>
          <w:sz w:val="28"/>
          <w:szCs w:val="28"/>
          <w:u w:val="thick"/>
        </w:rPr>
        <w:t>XML</w:t>
      </w:r>
      <w:r w:rsidRPr="000853AC">
        <w:rPr>
          <w:rFonts w:asciiTheme="minorHAnsi" w:hAnsiTheme="minorHAnsi" w:cstheme="minorHAnsi"/>
          <w:spacing w:val="22"/>
          <w:sz w:val="28"/>
          <w:szCs w:val="28"/>
          <w:u w:val="thick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thick"/>
        </w:rPr>
        <w:t>q</w:t>
      </w:r>
      <w:r w:rsidRPr="000853AC">
        <w:rPr>
          <w:rFonts w:asciiTheme="minorHAnsi" w:hAnsiTheme="minorHAnsi" w:cstheme="minorHAnsi"/>
          <w:sz w:val="28"/>
          <w:szCs w:val="28"/>
        </w:rPr>
        <w:t>ue</w:t>
      </w:r>
      <w:r w:rsidRPr="000853AC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es</w:t>
      </w:r>
      <w:r w:rsidRPr="000853AC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troba</w:t>
      </w:r>
      <w:r w:rsidRPr="000853AC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publicat</w:t>
      </w:r>
      <w:r w:rsidRPr="000853AC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en</w:t>
      </w:r>
      <w:r w:rsidRPr="000853AC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el</w:t>
      </w:r>
      <w:r w:rsidRPr="000853AC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Perfil</w:t>
      </w:r>
      <w:r w:rsidRPr="000853AC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del</w:t>
      </w:r>
      <w:r w:rsidRPr="000853AC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contractant</w:t>
      </w:r>
      <w:r w:rsidRPr="000853AC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de</w:t>
      </w:r>
      <w:r w:rsidRPr="000853AC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pacing w:val="-2"/>
          <w:sz w:val="28"/>
          <w:szCs w:val="28"/>
        </w:rPr>
        <w:t>l’ICS i clicar la icona “Iniciar DEUC”.</w:t>
      </w:r>
    </w:p>
    <w:p w:rsidR="005F6443" w:rsidRPr="000853AC" w:rsidRDefault="005F6443" w:rsidP="005F6443">
      <w:pPr>
        <w:pStyle w:val="Textindependent"/>
        <w:kinsoku w:val="0"/>
        <w:overflowPunct w:val="0"/>
        <w:spacing w:before="8"/>
        <w:rPr>
          <w:rFonts w:asciiTheme="minorHAnsi" w:hAnsiTheme="minorHAnsi" w:cstheme="minorHAnsi"/>
          <w:sz w:val="6"/>
          <w:szCs w:val="6"/>
        </w:rPr>
      </w:pPr>
    </w:p>
    <w:p w:rsidR="005F6443" w:rsidRPr="000853A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Theme="minorHAnsi" w:hAnsiTheme="minorHAnsi" w:cstheme="minorHAnsi"/>
          <w:color w:val="000000"/>
          <w:sz w:val="28"/>
          <w:szCs w:val="28"/>
        </w:rPr>
      </w:pPr>
      <w:r w:rsidRPr="000853AC">
        <w:rPr>
          <w:rFonts w:asciiTheme="minorHAnsi" w:hAnsiTheme="minorHAnsi" w:cstheme="minorHAnsi"/>
          <w:sz w:val="28"/>
          <w:szCs w:val="28"/>
        </w:rPr>
        <w:t>A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la</w:t>
      </w:r>
      <w:r w:rsidRPr="000853AC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proofErr w:type="spellStart"/>
      <w:r w:rsidRPr="000853AC">
        <w:rPr>
          <w:rFonts w:asciiTheme="minorHAnsi" w:hAnsiTheme="minorHAnsi" w:cstheme="minorHAnsi"/>
          <w:i/>
          <w:iCs/>
          <w:sz w:val="28"/>
          <w:szCs w:val="28"/>
        </w:rPr>
        <w:t>Parte</w:t>
      </w:r>
      <w:proofErr w:type="spellEnd"/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i/>
          <w:iCs/>
          <w:sz w:val="28"/>
          <w:szCs w:val="28"/>
        </w:rPr>
        <w:t>IV:</w:t>
      </w:r>
      <w:r w:rsidRPr="000853AC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proofErr w:type="spellStart"/>
      <w:r w:rsidRPr="000853AC">
        <w:rPr>
          <w:rFonts w:asciiTheme="minorHAnsi" w:hAnsiTheme="minorHAnsi" w:cstheme="minorHAnsi"/>
          <w:i/>
          <w:iCs/>
          <w:sz w:val="28"/>
          <w:szCs w:val="28"/>
        </w:rPr>
        <w:t>Criterios</w:t>
      </w:r>
      <w:proofErr w:type="spellEnd"/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i/>
          <w:iCs/>
          <w:sz w:val="28"/>
          <w:szCs w:val="28"/>
        </w:rPr>
        <w:t>de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proofErr w:type="spellStart"/>
      <w:r w:rsidRPr="000853AC">
        <w:rPr>
          <w:rFonts w:asciiTheme="minorHAnsi" w:hAnsiTheme="minorHAnsi" w:cstheme="minorHAnsi"/>
          <w:i/>
          <w:iCs/>
          <w:sz w:val="28"/>
          <w:szCs w:val="28"/>
        </w:rPr>
        <w:t>selección</w:t>
      </w:r>
      <w:proofErr w:type="spellEnd"/>
      <w:r w:rsidRPr="000853AC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el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licitador</w:t>
      </w:r>
      <w:r w:rsidRPr="000853AC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únicament</w:t>
      </w:r>
      <w:r w:rsidRPr="000853AC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ha</w:t>
      </w:r>
      <w:r w:rsidRPr="000853AC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de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consignar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si</w:t>
      </w:r>
      <w:r w:rsidRPr="000853AC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compleix</w:t>
      </w:r>
      <w:r w:rsidRPr="000853AC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o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no</w:t>
      </w:r>
      <w:r w:rsidRPr="000853AC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tots els</w:t>
      </w:r>
      <w:r w:rsidRPr="000853AC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requisits</w:t>
      </w:r>
      <w:r w:rsidRPr="000853AC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de</w:t>
      </w:r>
      <w:r w:rsidRPr="000853AC">
        <w:rPr>
          <w:rFonts w:asciiTheme="minorHAnsi" w:hAnsiTheme="minorHAnsi" w:cstheme="minorHAnsi"/>
          <w:spacing w:val="38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selecció</w:t>
      </w:r>
      <w:r w:rsidRPr="000853AC">
        <w:rPr>
          <w:rFonts w:asciiTheme="minorHAnsi" w:hAnsiTheme="minorHAnsi" w:cstheme="minorHAnsi"/>
          <w:spacing w:val="36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</w:rPr>
        <w:t>requerits,</w:t>
      </w:r>
      <w:r w:rsidRPr="000853AC">
        <w:rPr>
          <w:rFonts w:asciiTheme="minorHAnsi" w:hAnsiTheme="minorHAnsi" w:cstheme="minorHAnsi"/>
          <w:spacing w:val="39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és</w:t>
      </w:r>
      <w:r w:rsidRPr="000853AC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a</w:t>
      </w:r>
      <w:r w:rsidRPr="000853AC">
        <w:rPr>
          <w:rFonts w:asciiTheme="minorHAnsi" w:hAnsiTheme="minorHAnsi" w:cstheme="minorHAnsi"/>
          <w:color w:val="FF0000"/>
          <w:spacing w:val="39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dir,</w:t>
      </w:r>
      <w:r w:rsidRPr="000853AC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no</w:t>
      </w:r>
      <w:r w:rsidRPr="000853AC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ha</w:t>
      </w:r>
      <w:r w:rsidRPr="000853AC">
        <w:rPr>
          <w:rFonts w:asciiTheme="minorHAnsi" w:hAnsiTheme="minorHAnsi" w:cstheme="minorHAnsi"/>
          <w:color w:val="FF0000"/>
          <w:spacing w:val="35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de</w:t>
      </w:r>
      <w:r w:rsidRPr="000853AC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complimentar</w:t>
      </w:r>
      <w:r w:rsidRPr="000853AC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els</w:t>
      </w:r>
      <w:r w:rsidRPr="000853AC">
        <w:rPr>
          <w:rFonts w:asciiTheme="minorHAnsi" w:hAnsiTheme="minorHAnsi" w:cstheme="minorHAnsi"/>
          <w:color w:val="FF0000"/>
          <w:spacing w:val="36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apartats</w:t>
      </w:r>
      <w:r w:rsidRPr="000853AC">
        <w:rPr>
          <w:rFonts w:asciiTheme="minorHAnsi" w:hAnsiTheme="minorHAnsi" w:cstheme="minorHAnsi"/>
          <w:color w:val="FF0000"/>
          <w:spacing w:val="39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A,B,C</w:t>
      </w:r>
      <w:r w:rsidRPr="000853AC">
        <w:rPr>
          <w:rFonts w:asciiTheme="minorHAnsi" w:hAnsiTheme="minorHAnsi" w:cstheme="minorHAnsi"/>
          <w:color w:val="FF0000"/>
          <w:spacing w:val="34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i</w:t>
      </w:r>
      <w:r w:rsidRPr="000853AC">
        <w:rPr>
          <w:rFonts w:asciiTheme="minorHAnsi" w:hAnsiTheme="minorHAnsi" w:cstheme="minorHAnsi"/>
          <w:color w:val="FF0000"/>
          <w:spacing w:val="40"/>
          <w:sz w:val="28"/>
          <w:szCs w:val="28"/>
        </w:rPr>
        <w:t xml:space="preserve"> </w:t>
      </w:r>
      <w:r w:rsidRPr="000853AC">
        <w:rPr>
          <w:rFonts w:asciiTheme="minorHAnsi" w:hAnsiTheme="minorHAnsi" w:cstheme="minorHAnsi"/>
          <w:color w:val="FF0000"/>
          <w:sz w:val="28"/>
          <w:szCs w:val="28"/>
        </w:rPr>
        <w:t>D</w:t>
      </w:r>
      <w:r w:rsidRPr="000853AC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:rsidR="005F6443" w:rsidRPr="000853AC" w:rsidRDefault="005F6443" w:rsidP="005F6443">
      <w:pPr>
        <w:pStyle w:val="Textindependent"/>
        <w:kinsoku w:val="0"/>
        <w:overflowPunct w:val="0"/>
        <w:spacing w:before="111"/>
        <w:rPr>
          <w:rFonts w:asciiTheme="minorHAnsi" w:hAnsiTheme="minorHAnsi" w:cstheme="minorHAnsi"/>
          <w:sz w:val="28"/>
          <w:szCs w:val="28"/>
        </w:rPr>
      </w:pPr>
    </w:p>
    <w:p w:rsidR="005F6443" w:rsidRPr="000853AC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Theme="minorHAnsi" w:hAnsiTheme="minorHAnsi" w:cstheme="minorHAnsi"/>
          <w:sz w:val="2"/>
          <w:szCs w:val="2"/>
          <w:u w:val="single"/>
        </w:rPr>
      </w:pPr>
      <w:r w:rsidRPr="000853AC">
        <w:rPr>
          <w:rFonts w:asciiTheme="minorHAnsi" w:hAnsiTheme="minorHAnsi" w:cstheme="minorHAnsi"/>
          <w:sz w:val="28"/>
          <w:szCs w:val="28"/>
          <w:u w:val="single"/>
        </w:rPr>
        <w:t>Un</w:t>
      </w:r>
      <w:r w:rsidRPr="000853AC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cop</w:t>
      </w:r>
      <w:r w:rsidRPr="000853AC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carregat</w:t>
      </w:r>
      <w:r w:rsidRPr="000853AC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0853AC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fitxer</w:t>
      </w:r>
      <w:r w:rsidRPr="000853AC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proofErr w:type="spellStart"/>
      <w:r w:rsidRPr="000853AC">
        <w:rPr>
          <w:rFonts w:asciiTheme="minorHAnsi" w:hAnsiTheme="minorHAnsi" w:cstheme="minorHAnsi"/>
          <w:sz w:val="28"/>
          <w:szCs w:val="28"/>
          <w:u w:val="single"/>
        </w:rPr>
        <w:t>xml</w:t>
      </w:r>
      <w:proofErr w:type="spellEnd"/>
      <w:r w:rsidRPr="000853AC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i</w:t>
      </w:r>
      <w:r w:rsidRPr="000853AC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emplenades</w:t>
      </w:r>
      <w:r w:rsidRPr="000853AC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les</w:t>
      </w:r>
      <w:r w:rsidRPr="000853AC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dades,</w:t>
      </w:r>
      <w:r w:rsidRPr="000853AC">
        <w:rPr>
          <w:rFonts w:asciiTheme="minorHAnsi" w:hAnsiTheme="minorHAnsi" w:cstheme="minorHAnsi"/>
          <w:spacing w:val="24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0853AC">
        <w:rPr>
          <w:rFonts w:asciiTheme="minorHAnsi" w:hAnsiTheme="minorHAnsi" w:cstheme="minorHAnsi"/>
          <w:spacing w:val="29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DEUC</w:t>
      </w:r>
      <w:r w:rsidRPr="000853AC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s'ha</w:t>
      </w:r>
      <w:r w:rsidRPr="000853AC">
        <w:rPr>
          <w:rFonts w:asciiTheme="minorHAnsi" w:hAnsiTheme="minorHAnsi" w:cstheme="minorHAnsi"/>
          <w:spacing w:val="22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de</w:t>
      </w:r>
      <w:r w:rsidRPr="000853AC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b/>
          <w:bCs/>
          <w:sz w:val="28"/>
          <w:szCs w:val="28"/>
          <w:u w:val="single"/>
        </w:rPr>
        <w:t>signar</w:t>
      </w:r>
      <w:r w:rsidRPr="000853AC">
        <w:rPr>
          <w:rFonts w:asciiTheme="minorHAnsi" w:hAnsiTheme="minorHAnsi" w:cstheme="minorHAnsi"/>
          <w:spacing w:val="22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0853A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Theme="minorHAnsi" w:hAnsiTheme="minorHAnsi" w:cstheme="minorHAnsi"/>
          <w:sz w:val="28"/>
          <w:szCs w:val="28"/>
        </w:rPr>
      </w:pPr>
      <w:r w:rsidRPr="000853AC">
        <w:rPr>
          <w:rFonts w:asciiTheme="minorHAnsi" w:hAnsiTheme="minorHAnsi" w:cstheme="minorHAnsi"/>
          <w:sz w:val="28"/>
          <w:szCs w:val="28"/>
          <w:u w:val="single"/>
        </w:rPr>
        <w:t>pel</w:t>
      </w:r>
      <w:r w:rsidRPr="000853AC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representant</w:t>
      </w:r>
      <w:r w:rsidRPr="000853AC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de</w:t>
      </w:r>
      <w:r w:rsidRPr="000853AC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l'empresa</w:t>
      </w:r>
      <w:r w:rsidRPr="000853AC">
        <w:rPr>
          <w:rFonts w:asciiTheme="minorHAnsi" w:hAnsiTheme="minorHAnsi" w:cstheme="minorHAnsi"/>
          <w:spacing w:val="23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i</w:t>
      </w:r>
      <w:r w:rsidRPr="000853AC">
        <w:rPr>
          <w:rFonts w:asciiTheme="minorHAnsi" w:hAnsiTheme="minorHAnsi" w:cstheme="minorHAnsi"/>
          <w:spacing w:val="28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adjuntar</w:t>
      </w:r>
      <w:r w:rsidRPr="000853AC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el</w:t>
      </w:r>
      <w:r w:rsidRPr="000853AC">
        <w:rPr>
          <w:rFonts w:asciiTheme="minorHAnsi" w:hAnsiTheme="minorHAnsi" w:cstheme="minorHAnsi"/>
          <w:spacing w:val="28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fitxer</w:t>
      </w:r>
      <w:r w:rsidRPr="000853AC">
        <w:rPr>
          <w:rFonts w:asciiTheme="minorHAnsi" w:hAnsiTheme="minorHAnsi" w:cstheme="minorHAnsi"/>
          <w:spacing w:val="21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signat</w:t>
      </w:r>
      <w:r w:rsidRPr="000853AC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al</w:t>
      </w:r>
      <w:r w:rsidRPr="000853AC">
        <w:rPr>
          <w:rFonts w:asciiTheme="minorHAnsi" w:hAnsiTheme="minorHAnsi" w:cstheme="minorHAnsi"/>
          <w:spacing w:val="25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sobre</w:t>
      </w:r>
      <w:r w:rsidRPr="000853AC">
        <w:rPr>
          <w:rFonts w:asciiTheme="minorHAnsi" w:hAnsiTheme="minorHAnsi" w:cstheme="minorHAnsi"/>
          <w:spacing w:val="26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z w:val="28"/>
          <w:szCs w:val="28"/>
          <w:u w:val="single"/>
        </w:rPr>
        <w:t>núm.</w:t>
      </w:r>
      <w:r w:rsidRPr="000853AC">
        <w:rPr>
          <w:rFonts w:asciiTheme="minorHAnsi" w:hAnsiTheme="minorHAnsi" w:cstheme="minorHAnsi"/>
          <w:spacing w:val="27"/>
          <w:sz w:val="28"/>
          <w:szCs w:val="28"/>
          <w:u w:val="single"/>
        </w:rPr>
        <w:t xml:space="preserve"> </w:t>
      </w:r>
      <w:r w:rsidRPr="000853AC">
        <w:rPr>
          <w:rFonts w:asciiTheme="minorHAnsi" w:hAnsiTheme="minorHAnsi" w:cstheme="minorHAnsi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rPr>
          <w:noProof/>
          <w:lang w:eastAsia="ca-ES"/>
        </w:rPr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11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0853AC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contractaciopublica.cat/ca/deu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2E2A06-D706-4B7B-BA85-36AF7F27B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8E5873-99E7-4D37-88F3-495BD9D39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121EA-5E7A-4A5E-B959-75EDAF0FAE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Gomez Rodriguez, David</cp:lastModifiedBy>
  <cp:revision>2</cp:revision>
  <dcterms:created xsi:type="dcterms:W3CDTF">2025-03-27T11:10:00Z</dcterms:created>
  <dcterms:modified xsi:type="dcterms:W3CDTF">2025-10-20T10:01:00Z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